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F789DD4" w:rsidR="001518D3" w:rsidRPr="006A73DF" w:rsidRDefault="00000000" w:rsidP="00AB66F7">
      <w:pPr>
        <w:spacing w:line="360" w:lineRule="auto"/>
        <w:jc w:val="center"/>
        <w:rPr>
          <w:b/>
          <w:sz w:val="24"/>
          <w:szCs w:val="24"/>
        </w:rPr>
      </w:pPr>
      <w:r w:rsidRPr="006A73DF">
        <w:rPr>
          <w:b/>
          <w:sz w:val="24"/>
          <w:szCs w:val="24"/>
        </w:rPr>
        <w:t xml:space="preserve">Congresso </w:t>
      </w:r>
      <w:r w:rsidR="009A00CF">
        <w:rPr>
          <w:b/>
          <w:sz w:val="24"/>
          <w:szCs w:val="24"/>
        </w:rPr>
        <w:t>inédito</w:t>
      </w:r>
      <w:r w:rsidRPr="006A73DF">
        <w:rPr>
          <w:b/>
          <w:sz w:val="24"/>
          <w:szCs w:val="24"/>
        </w:rPr>
        <w:t xml:space="preserve"> mostra </w:t>
      </w:r>
      <w:r w:rsidR="009A00CF">
        <w:rPr>
          <w:b/>
          <w:sz w:val="24"/>
          <w:szCs w:val="24"/>
        </w:rPr>
        <w:t>a importância intrínseca das embalagens e rótulos às indústrias de cosméticos</w:t>
      </w:r>
    </w:p>
    <w:p w14:paraId="2A9F477E" w14:textId="77777777" w:rsidR="006A73DF" w:rsidRPr="006A73DF" w:rsidRDefault="006A73DF" w:rsidP="00AB66F7">
      <w:pPr>
        <w:spacing w:line="360" w:lineRule="auto"/>
        <w:rPr>
          <w:i/>
          <w:sz w:val="24"/>
          <w:szCs w:val="24"/>
        </w:rPr>
      </w:pPr>
    </w:p>
    <w:p w14:paraId="30FB7CD3" w14:textId="3C6C04E3" w:rsidR="006A73DF" w:rsidRPr="006A73DF" w:rsidRDefault="006A73DF" w:rsidP="00AB66F7">
      <w:pPr>
        <w:spacing w:line="360" w:lineRule="auto"/>
        <w:jc w:val="center"/>
        <w:rPr>
          <w:i/>
          <w:sz w:val="24"/>
          <w:szCs w:val="24"/>
        </w:rPr>
      </w:pPr>
      <w:r w:rsidRPr="006A73DF">
        <w:rPr>
          <w:i/>
          <w:sz w:val="24"/>
          <w:szCs w:val="24"/>
        </w:rPr>
        <w:t xml:space="preserve">Durante o </w:t>
      </w:r>
      <w:r w:rsidR="009A00CF">
        <w:rPr>
          <w:i/>
          <w:sz w:val="24"/>
          <w:szCs w:val="24"/>
        </w:rPr>
        <w:t>primeiro Cosmetic Packaging &amp; Label Summit</w:t>
      </w:r>
      <w:r w:rsidRPr="006A73DF">
        <w:rPr>
          <w:i/>
          <w:sz w:val="24"/>
          <w:szCs w:val="24"/>
        </w:rPr>
        <w:t>, dentro da FCE Cosmetique, palestrantes e empresários da indústria cosmética e farmacêutica discutiram as principais tendências, inovações e cases de sucesso</w:t>
      </w:r>
    </w:p>
    <w:p w14:paraId="60FDF918" w14:textId="021B1007" w:rsidR="00AB66F7" w:rsidRDefault="00AB66F7" w:rsidP="00AB66F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parceria da </w:t>
      </w:r>
      <w:r w:rsidRPr="006A73DF">
        <w:rPr>
          <w:rFonts w:ascii="Arial" w:hAnsi="Arial" w:cs="Arial"/>
        </w:rPr>
        <w:t>NürnbergMesse Brasil</w:t>
      </w:r>
      <w:r>
        <w:rPr>
          <w:rFonts w:ascii="Arial" w:hAnsi="Arial" w:cs="Arial"/>
        </w:rPr>
        <w:t>, organizadora das FCEs Pharma e Cosmetique e a ProjetoPack &amp; Associados, maior consultoria especializada em embalagens, rótulos e impressão das Américas, resultou em um congresso técnico absolutamente necessário às indústrias de cosméticos: o primeiro Cosmetic Packaging &amp; Label Summit veio para debater as questões essenciais que orbitam as embalagens dos cosméticos, muitas vezes o elemento que resulta na decisão de compra e amplia a experiência do consumidor com a marca e o produto.</w:t>
      </w:r>
    </w:p>
    <w:p w14:paraId="4BA1327F" w14:textId="51D52AC7" w:rsidR="00AB66F7" w:rsidRDefault="00AB66F7" w:rsidP="00AB66F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Discutiram-se temas variados, abrangentes e técnicos. Os novos hábitos dos consumidores, que resultam em demandas como a personalização de massa, o embellishment (o enobrecimento das embalagens), elementos anti-falsificação, </w:t>
      </w:r>
      <w:r w:rsidR="00315D77">
        <w:rPr>
          <w:rFonts w:ascii="Arial" w:hAnsi="Arial" w:cs="Arial"/>
        </w:rPr>
        <w:t xml:space="preserve">prototipagem, </w:t>
      </w:r>
      <w:r>
        <w:rPr>
          <w:rFonts w:ascii="Arial" w:hAnsi="Arial" w:cs="Arial"/>
        </w:rPr>
        <w:t xml:space="preserve">tecnologias para facilitar a rastreabilidade e até mesmo o uso de inteligência artificial e neurociência para prever </w:t>
      </w:r>
      <w:r w:rsidR="00315D77">
        <w:rPr>
          <w:rFonts w:ascii="Arial" w:hAnsi="Arial" w:cs="Arial"/>
        </w:rPr>
        <w:t>a saliência de atenção por parte dos consumidores em novas embalagens e embalagens redesenhadas.</w:t>
      </w:r>
    </w:p>
    <w:p w14:paraId="0A5745DD" w14:textId="52EE47C0" w:rsidR="00315D77" w:rsidRDefault="00315D77" w:rsidP="00AB66F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Realizada no dia 15 de junho, em espaço especialmente preparado para acomodar um público heterogêneo de convertedores de rótulos e embalagens, compradores e profissionais da indústria de cosméticos com influência decisória na escolha de fornecedores e soluções de embalagem e rotulagem, o congresso deu o recado de que a embalagem é mais do que um meio para acondicionamento, transporte, identificação e apresentação de um produto. Ele é uma mídia importante e estratégia da empresa e da marca e pode fazer a diferença nas vendas e sustentabilidade do negócio cosmético.</w:t>
      </w:r>
    </w:p>
    <w:p w14:paraId="43F3719D" w14:textId="5967881F" w:rsidR="00315D77" w:rsidRDefault="00315D77" w:rsidP="00AB66F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Patrocinado pelas empresas Esko, Bral-Max e Aaron Rótulos, o evento também apresentou visões de negócio complementares acerca do tema embalagem e rótulo: Andreia Ronconi, palestrante com mais de 20 anos de experiência no grupo O Boticário, Cibele marques de Souza, palestrante e consultora em projetos de </w:t>
      </w:r>
      <w:r>
        <w:rPr>
          <w:rFonts w:ascii="Arial" w:hAnsi="Arial" w:cs="Arial"/>
        </w:rPr>
        <w:lastRenderedPageBreak/>
        <w:t>neuromarketing pela Neuraflow, Roberto Freire, palestrante com mais de 25 anos de experiência no setor de embalagens da Esko, Leila Malta, fundadora da L’Inno Bureau e co-fundadora da PackTech Ventures que atua há mais de 20 anos com inovação de produtos e serviços no segmento produtor e comprador de embalagens e rótulos, Erik Adami, head comercial da Printi, Keyse Ramalho Marques, responsável por desenvolvimento de novos negócios da maior empresa de autoadesivos do mundo, a Avery Dennison abrilhantaram o evento com suas valorosas contribuições sobre como fazer mais com a embalagem para a área cosmética.</w:t>
      </w:r>
    </w:p>
    <w:p w14:paraId="689FA0B6" w14:textId="7355991A" w:rsidR="00DE0647" w:rsidRDefault="00DE0647" w:rsidP="00AB66F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evento encerrou com uma apresentação de Cristiano Santos, palestrante internacional, TEDx Speaker e LinkedIn Top Voice.</w:t>
      </w:r>
    </w:p>
    <w:p w14:paraId="3F5703B6" w14:textId="59B2F9DF" w:rsidR="006A73DF" w:rsidRPr="006A73DF" w:rsidRDefault="00DE0647" w:rsidP="00DE064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resposta do público aos temas do congresso foi bastante positiva e participativa. Durante o intervalo, profissionais oriundos da conversão de embalagens e rótulos, bem como de indústrias cosméticas sugeriram temas complementares e aprofundamento de discussões à próxima edição do congresso, que certamente será ampliada e virá com força na FCE Cosmetique de 2024.</w:t>
      </w:r>
      <w:r w:rsidR="006A73DF" w:rsidRPr="006A73DF">
        <w:rPr>
          <w:rFonts w:ascii="Arial" w:hAnsi="Arial" w:cs="Arial"/>
        </w:rPr>
        <w:t> </w:t>
      </w:r>
    </w:p>
    <w:p w14:paraId="00000013" w14:textId="77777777" w:rsidR="001518D3" w:rsidRDefault="001518D3" w:rsidP="00AB66F7">
      <w:pPr>
        <w:spacing w:line="360" w:lineRule="auto"/>
      </w:pPr>
    </w:p>
    <w:sectPr w:rsidR="001518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D3"/>
    <w:rsid w:val="001518D3"/>
    <w:rsid w:val="00315D77"/>
    <w:rsid w:val="006A73DF"/>
    <w:rsid w:val="009A00CF"/>
    <w:rsid w:val="00AB66F7"/>
    <w:rsid w:val="00D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F113"/>
  <w15:docId w15:val="{0C5F6C71-2B09-4B35-823C-ECACCC7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6A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6A73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748F1B96ED124793B36AF55D5AD305" ma:contentTypeVersion="18" ma:contentTypeDescription="Crie um novo documento." ma:contentTypeScope="" ma:versionID="9b1e63944f8aec69be222e0a41c7d1f5">
  <xsd:schema xmlns:xsd="http://www.w3.org/2001/XMLSchema" xmlns:xs="http://www.w3.org/2001/XMLSchema" xmlns:p="http://schemas.microsoft.com/office/2006/metadata/properties" xmlns:ns2="52521048-e859-411c-9f67-7871b1eba78e" xmlns:ns3="767784e2-35d4-45e5-9d62-9583563e3a08" targetNamespace="http://schemas.microsoft.com/office/2006/metadata/properties" ma:root="true" ma:fieldsID="0bfa7419f939fb4b5ad68a45a107b754" ns2:_="" ns3:_="">
    <xsd:import namespace="52521048-e859-411c-9f67-7871b1eba78e"/>
    <xsd:import namespace="767784e2-35d4-45e5-9d62-9583563e3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007a_787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21048-e859-411c-9f67-7871b1eba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a_787" ma:index="20" nillable="true" ma:displayName="Pessoa ou Grupo" ma:list="UserInfo" ma:internalName="_x007a_78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e6089ae-9737-497b-96cb-2ceb06485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84e2-35d4-45e5-9d62-9583563e3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b30362-3951-4dfe-b681-0bc288bc1b4e}" ma:internalName="TaxCatchAll" ma:showField="CatchAllData" ma:web="767784e2-35d4-45e5-9d62-9583563e3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784e2-35d4-45e5-9d62-9583563e3a08" xsi:nil="true"/>
    <_x007a_787 xmlns="52521048-e859-411c-9f67-7871b1eba78e">
      <UserInfo>
        <DisplayName/>
        <AccountId xsi:nil="true"/>
        <AccountType/>
      </UserInfo>
    </_x007a_787>
    <lcf76f155ced4ddcb4097134ff3c332f xmlns="52521048-e859-411c-9f67-7871b1eba7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64F49-717C-42C7-8E48-92D29DED3D1D}"/>
</file>

<file path=customXml/itemProps2.xml><?xml version="1.0" encoding="utf-8"?>
<ds:datastoreItem xmlns:ds="http://schemas.openxmlformats.org/officeDocument/2006/customXml" ds:itemID="{8A0BBB13-B048-4CFC-8A28-BD08DD05C0CA}"/>
</file>

<file path=customXml/itemProps3.xml><?xml version="1.0" encoding="utf-8"?>
<ds:datastoreItem xmlns:ds="http://schemas.openxmlformats.org/officeDocument/2006/customXml" ds:itemID="{F83632DD-7861-42C4-88AD-0036B7562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Aislan Baer</cp:lastModifiedBy>
  <cp:revision>5</cp:revision>
  <dcterms:created xsi:type="dcterms:W3CDTF">2023-06-16T19:29:00Z</dcterms:created>
  <dcterms:modified xsi:type="dcterms:W3CDTF">2023-06-19T23:52:00Z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0x010100C1748F1B96ED124793B36AF55D5AD305</vt:lpwstr>
  </property>
</Properties>
</file>